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D20ED" w:rsidRDefault="000D62A8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Chapter One: Further Reading/Viewing </w:t>
      </w:r>
    </w:p>
    <w:p w:rsidR="00BD20ED" w:rsidRDefault="00BD20ED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20ED" w:rsidRDefault="000D62A8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Prized Writing</w:t>
      </w:r>
    </w:p>
    <w:p w:rsidR="00BD20ED" w:rsidRDefault="000D62A8">
      <w:pPr>
        <w:pStyle w:val="normal0"/>
        <w:spacing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Prized Writing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archive contains a large number of excellent student essays that were originally published in this annual volume published by the University of California, Davis: </w:t>
      </w:r>
      <w:hyperlink r:id="rId4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https://prizedwriting.ucdavis.edu/</w:t>
        </w:r>
      </w:hyperlink>
    </w:p>
    <w:p w:rsidR="00BD20ED" w:rsidRDefault="000D62A8">
      <w:pPr>
        <w:pStyle w:val="normal0"/>
        <w:spacing w:after="28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Student Essay:</w:t>
      </w:r>
    </w:p>
    <w:p w:rsidR="00BD20ED" w:rsidRDefault="000D62A8">
      <w:pPr>
        <w:pStyle w:val="normal0"/>
        <w:spacing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Stevie Jeung: “‘I Did Not Get My Spaghetti-Os’: Death Row Consumption in Popular Media,” Prized Writing, 2007-2008</w:t>
      </w:r>
    </w:p>
    <w:p w:rsidR="00BD20ED" w:rsidRDefault="00BD20ED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>
        <w:r w:rsidR="000D62A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https://prizedwriting.ucdavis.edu/node/240</w:t>
        </w:r>
      </w:hyperlink>
      <w:r w:rsidR="000D62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20ED" w:rsidRDefault="000D62A8">
      <w:pPr>
        <w:pStyle w:val="normal0"/>
        <w:spacing w:after="28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D20ED" w:rsidRDefault="000D62A8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Ethos</w:t>
      </w:r>
    </w:p>
    <w:p w:rsidR="00BD20ED" w:rsidRDefault="000D62A8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Michael Pollan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“Power Steer”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 New York Times Magazine</w:t>
      </w:r>
      <w:r>
        <w:rPr>
          <w:rFonts w:ascii="Times New Roman" w:eastAsia="Times New Roman" w:hAnsi="Times New Roman" w:cs="Times New Roman"/>
          <w:sz w:val="24"/>
          <w:szCs w:val="24"/>
        </w:rPr>
        <w:t>, March 31, 2002</w:t>
      </w:r>
    </w:p>
    <w:p w:rsidR="00BD20ED" w:rsidRDefault="00BD20ED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hyperlink r:id="rId7">
        <w:r w:rsidR="000D62A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https://michaelpollan.com/articles-archive/power-</w:t>
        </w:r>
        <w:r w:rsidR="000D62A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steer/</w:t>
        </w:r>
      </w:hyperlink>
    </w:p>
    <w:p w:rsidR="00BD20ED" w:rsidRDefault="00BD20ED">
      <w:pPr>
        <w:pStyle w:val="normal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BD20ED" w:rsidRDefault="000D62A8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Atul Gawande</w:t>
      </w:r>
      <w:r>
        <w:rPr>
          <w:rFonts w:ascii="Times New Roman" w:eastAsia="Times New Roman" w:hAnsi="Times New Roman" w:cs="Times New Roman"/>
          <w:color w:val="9900FF"/>
          <w:sz w:val="24"/>
          <w:szCs w:val="24"/>
        </w:rPr>
        <w:t xml:space="preserve">, </w:t>
      </w:r>
      <w:hyperlink r:id="rId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“Overkill”</w:t>
        </w:r>
      </w:hyperlink>
      <w:r>
        <w:rPr>
          <w:rFonts w:ascii="Times New Roman" w:eastAsia="Times New Roman" w:hAnsi="Times New Roman" w:cs="Times New Roman"/>
          <w:color w:val="9900FF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 New Yorker,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May 4, 2015</w:t>
      </w:r>
    </w:p>
    <w:p w:rsidR="00BD20ED" w:rsidRDefault="00BD20ED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hyperlink r:id="rId9">
        <w:r w:rsidR="000D62A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https://www.newyorker.com/magazine/2015/05/11/overkill-atul-gawande</w:t>
        </w:r>
      </w:hyperlink>
    </w:p>
    <w:p w:rsidR="00BD20ED" w:rsidRDefault="00BD20ED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BD20ED" w:rsidRDefault="000D62A8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Zipporah Osei, “An Author Learned of a Mortifying Research Mistake Live on the Radio,”  The Chronicle of Higher Education, May 24, 2019</w:t>
      </w:r>
    </w:p>
    <w:p w:rsidR="00BD20ED" w:rsidRDefault="000D62A8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importance of doing good research, as exemplifi</w:t>
      </w:r>
      <w:r>
        <w:rPr>
          <w:rFonts w:ascii="Times New Roman" w:eastAsia="Times New Roman" w:hAnsi="Times New Roman" w:cs="Times New Roman"/>
          <w:sz w:val="24"/>
          <w:szCs w:val="24"/>
        </w:rPr>
        <w:t>ed by an author learning about a huge mistake only after her book came out.</w:t>
      </w:r>
    </w:p>
    <w:p w:rsidR="00BD20ED" w:rsidRDefault="00BD20ED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hyperlink r:id="rId10">
        <w:r w:rsidR="000D62A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https://www.chronicle.com/article/An-Author-Learned-of-a/246370?</w:t>
        </w:r>
        <w:r w:rsidR="000D62A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utm_source=at&amp;utm_medium=en&amp;cid=at</w:t>
        </w:r>
      </w:hyperlink>
    </w:p>
    <w:p w:rsidR="00BD20ED" w:rsidRDefault="00BD20ED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BD20ED" w:rsidRDefault="000D62A8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Logos</w:t>
      </w:r>
    </w:p>
    <w:p w:rsidR="00BD20ED" w:rsidRDefault="000D62A8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Purdue OWL: “Inductive and Deductive Reasoning”</w:t>
      </w:r>
    </w:p>
    <w:p w:rsidR="00BD20ED" w:rsidRDefault="00BD20ED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hyperlink r:id="rId11">
        <w:r w:rsidR="000D62A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https://owl.purdue.edu/owl/general_writ</w:t>
        </w:r>
        <w:r w:rsidR="000D62A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ing/academic_writing/establishing_arguments/rhetorical_strategies.html</w:t>
        </w:r>
      </w:hyperlink>
    </w:p>
    <w:p w:rsidR="00BD20ED" w:rsidRDefault="00BD20ED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BD20ED" w:rsidRDefault="000D62A8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Hannah Fry: “What Statistics Can and Can’t Tell Us About Ourselves,”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 New Yorker</w:t>
      </w:r>
      <w:r>
        <w:rPr>
          <w:rFonts w:ascii="Times New Roman" w:eastAsia="Times New Roman" w:hAnsi="Times New Roman" w:cs="Times New Roman"/>
          <w:sz w:val="24"/>
          <w:szCs w:val="24"/>
        </w:rPr>
        <w:t>, Sept. 2, 2019.</w:t>
      </w:r>
    </w:p>
    <w:p w:rsidR="00BD20ED" w:rsidRDefault="000D62A8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Question for students: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Can you see inductive and deductive reasoning at work in 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Fry’s examples?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D20ED" w:rsidRDefault="000D62A8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Also, a Reality Check: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Fry presents the limits of statistics for predicting everything from the health benefits of daily aspirin to the likelihood that someone has committed murder. </w:t>
      </w:r>
    </w:p>
    <w:p w:rsidR="00BD20ED" w:rsidRDefault="00BD20ED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hyperlink r:id="rId12">
        <w:r w:rsidR="000D62A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https://www.newyorker.com/magazine/2019/09/09/what-statistics-can-and-cant-tell-us-about-ourselves</w:t>
        </w:r>
      </w:hyperlink>
    </w:p>
    <w:p w:rsidR="00BD20ED" w:rsidRDefault="00BD20ED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BD20ED" w:rsidRDefault="000D62A8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Sam Wang: “How to Think About the Risk of Autism,”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The New York Times Sunday Review,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March 29, </w:t>
      </w:r>
      <w:r>
        <w:rPr>
          <w:rFonts w:ascii="Times New Roman" w:eastAsia="Times New Roman" w:hAnsi="Times New Roman" w:cs="Times New Roman"/>
          <w:sz w:val="24"/>
          <w:szCs w:val="24"/>
        </w:rPr>
        <w:t>2014</w:t>
      </w:r>
    </w:p>
    <w:p w:rsidR="00BD20ED" w:rsidRDefault="00BD20ED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hyperlink r:id="rId13">
        <w:r w:rsidR="000D62A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https://www.nytimes.com/2014/03/30/opinion/sunday/how-to-think-about-the-risk-of-autism.html</w:t>
        </w:r>
      </w:hyperlink>
    </w:p>
    <w:p w:rsidR="00BD20ED" w:rsidRDefault="00BD20ED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BD20ED" w:rsidRDefault="000D62A8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Pathos</w:t>
      </w:r>
    </w:p>
    <w:p w:rsidR="00BD20ED" w:rsidRDefault="00BD20ED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20ED" w:rsidRDefault="000D62A8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Kali Holloway: “10 of the most fear mon</w:t>
      </w:r>
      <w:r>
        <w:rPr>
          <w:rFonts w:ascii="Times New Roman" w:eastAsia="Times New Roman" w:hAnsi="Times New Roman" w:cs="Times New Roman"/>
          <w:sz w:val="24"/>
          <w:szCs w:val="24"/>
        </w:rPr>
        <w:t>gering political ads in American history,”</w:t>
      </w:r>
    </w:p>
    <w:p w:rsidR="00BD20ED" w:rsidRDefault="000D62A8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Salon.com, April 3, 2015</w:t>
      </w:r>
    </w:p>
    <w:p w:rsidR="00BD20ED" w:rsidRDefault="000D62A8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Holloway offers dramatic examples of the political abuses of pathos. </w:t>
      </w:r>
    </w:p>
    <w:p w:rsidR="00BD20ED" w:rsidRDefault="00BD20ED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hyperlink r:id="rId14">
        <w:r w:rsidR="000D62A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https://www.salon.com/2015/04/03/10_of_the_most_fear_mongering_political_ads_in_american_history_partner/</w:t>
        </w:r>
      </w:hyperlink>
    </w:p>
    <w:p w:rsidR="00BD20ED" w:rsidRDefault="00BD20ED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BD20ED" w:rsidRDefault="000D62A8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Reality Check</w:t>
      </w:r>
    </w:p>
    <w:p w:rsidR="00BD20ED" w:rsidRDefault="00BD20ED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BD20ED" w:rsidRDefault="000D62A8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Tyler Vigen, </w:t>
      </w:r>
      <w:r>
        <w:rPr>
          <w:rFonts w:ascii="Times New Roman" w:eastAsia="Times New Roman" w:hAnsi="Times New Roman" w:cs="Times New Roman"/>
          <w:sz w:val="24"/>
          <w:szCs w:val="24"/>
        </w:rPr>
        <w:t>“Spurious Correlations”</w:t>
      </w:r>
    </w:p>
    <w:p w:rsidR="00BD20ED" w:rsidRDefault="000D62A8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Vigen uses reliable data sources to create graphs that demonstrate--to comic effect--that correlation does not equal causation. </w:t>
      </w:r>
    </w:p>
    <w:p w:rsidR="00BD20ED" w:rsidRDefault="00BD20ED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hyperlink r:id="rId15">
        <w:r w:rsidR="000D62A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http://www.tylervigen.com/spurious-correlations</w:t>
        </w:r>
      </w:hyperlink>
    </w:p>
    <w:p w:rsidR="00BD20ED" w:rsidRDefault="00BD20ED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BD20ED" w:rsidRDefault="000D62A8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James Hamblin, “How to Sleep,”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 Atlantic</w:t>
      </w:r>
      <w:r>
        <w:rPr>
          <w:rFonts w:ascii="Times New Roman" w:eastAsia="Times New Roman" w:hAnsi="Times New Roman" w:cs="Times New Roman"/>
          <w:sz w:val="24"/>
          <w:szCs w:val="24"/>
        </w:rPr>
        <w:t>, January/February 2017</w:t>
      </w:r>
    </w:p>
    <w:p w:rsidR="00BD20ED" w:rsidRDefault="000D62A8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article references the Finnish sleep study mentioned in Chapter 1, Section D.1.</w:t>
      </w:r>
    </w:p>
    <w:p w:rsidR="00BD20ED" w:rsidRDefault="00BD20ED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hyperlink r:id="rId16">
        <w:r w:rsidR="000D62A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https://www.theatlantic.com/magazine/archive/2017/01/how-to-sleep/508781/</w:t>
        </w:r>
      </w:hyperlink>
    </w:p>
    <w:p w:rsidR="00BD20ED" w:rsidRDefault="00BD20ED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BD20ED" w:rsidRDefault="000D62A8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Daniel Levitin, author of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 Field Guide to Lies, </w:t>
      </w:r>
      <w:r>
        <w:rPr>
          <w:rFonts w:ascii="Times New Roman" w:eastAsia="Times New Roman" w:hAnsi="Times New Roman" w:cs="Times New Roman"/>
          <w:sz w:val="24"/>
          <w:szCs w:val="24"/>
        </w:rPr>
        <w:t>discusses a number of issues relevant to this chapter and the book overall, including the import</w:t>
      </w:r>
      <w:r>
        <w:rPr>
          <w:rFonts w:ascii="Times New Roman" w:eastAsia="Times New Roman" w:hAnsi="Times New Roman" w:cs="Times New Roman"/>
          <w:sz w:val="24"/>
          <w:szCs w:val="24"/>
        </w:rPr>
        <w:t>ance of understanding the source of information.</w:t>
      </w:r>
    </w:p>
    <w:p w:rsidR="00BD20ED" w:rsidRDefault="000D62A8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20ED" w:rsidRDefault="00BD20ED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hyperlink r:id="rId17">
        <w:r w:rsidR="000D62A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https://youtu.be/60aeycwCOS0</w:t>
        </w:r>
      </w:hyperlink>
    </w:p>
    <w:p w:rsidR="00BD20ED" w:rsidRDefault="00BD20ED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BD20ED" w:rsidRDefault="00BD20ED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hyperlink r:id="rId18">
        <w:r w:rsidR="000D62A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https://www.youtube.com/watch?v=X6ibxDsawbg</w:t>
        </w:r>
      </w:hyperlink>
    </w:p>
    <w:p w:rsidR="00BD20ED" w:rsidRDefault="00BD20ED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BD20ED" w:rsidRDefault="00BD20ED">
      <w:pPr>
        <w:pStyle w:val="normal0"/>
        <w:rPr>
          <w:rFonts w:ascii="Times New Roman" w:eastAsia="Times New Roman" w:hAnsi="Times New Roman" w:cs="Times New Roman"/>
          <w:color w:val="FF00FF"/>
          <w:sz w:val="24"/>
          <w:szCs w:val="24"/>
        </w:rPr>
      </w:pPr>
    </w:p>
    <w:p w:rsidR="00BD20ED" w:rsidRDefault="000D62A8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Kairos and Reality Checks</w:t>
      </w:r>
    </w:p>
    <w:p w:rsidR="00BD20ED" w:rsidRDefault="00BD20ED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BD20ED" w:rsidRDefault="000D62A8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Adam Gopnik, “The Great Crime Decline,”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The New Yorker,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February 5, 2018.</w:t>
      </w:r>
    </w:p>
    <w:p w:rsidR="00BD20ED" w:rsidRDefault="00BD20ED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BD20ED" w:rsidRDefault="000D62A8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Gopnik discusses how an idea in a magazine was trusted as if it were peer-reviewed research, leading to the Stop and Frisk policy.</w:t>
      </w:r>
    </w:p>
    <w:p w:rsidR="00BD20ED" w:rsidRDefault="00BD20ED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hyperlink r:id="rId19">
        <w:r w:rsidR="000D62A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https://www.newyorker.com/magazine/2018/02/12/the-great-crime-decline</w:t>
        </w:r>
      </w:hyperlink>
    </w:p>
    <w:sectPr w:rsidR="00BD20ED" w:rsidSect="00BD20ED">
      <w:pgSz w:w="12240" w:h="15840"/>
      <w:pgMar w:top="1440" w:right="1440" w:bottom="1440" w:left="144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NotTrackMoves/>
  <w:defaultTabStop w:val="720"/>
  <w:characterSpacingControl w:val="doNotCompress"/>
  <w:compat/>
  <w:rsids>
    <w:rsidRoot w:val="00BD20ED"/>
    <w:rsid w:val="000D62A8"/>
    <w:rsid w:val="00BD20ED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BD20E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BD20E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BD20E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BD20E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BD20ED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BD20E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BD20ED"/>
  </w:style>
  <w:style w:type="paragraph" w:styleId="Title">
    <w:name w:val="Title"/>
    <w:basedOn w:val="normal0"/>
    <w:next w:val="normal0"/>
    <w:rsid w:val="00BD20ED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BD20ED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newyorker.com/magazine/2015/05/11/overkill-atul-gawande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s://www.chronicle.com/article/An-Author-Learned-of-a/246370?utm_source=at&amp;utm_medium=en&amp;cid=at" TargetMode="External"/><Relationship Id="rId11" Type="http://schemas.openxmlformats.org/officeDocument/2006/relationships/hyperlink" Target="https://owl.purdue.edu/owl/general_writing/academic_writing/establishing_arguments/rhetorical_strategies.html" TargetMode="External"/><Relationship Id="rId12" Type="http://schemas.openxmlformats.org/officeDocument/2006/relationships/hyperlink" Target="https://www.newyorker.com/magazine/2019/09/09/what-statistics-can-and-cant-tell-us-about-ourselves" TargetMode="External"/><Relationship Id="rId13" Type="http://schemas.openxmlformats.org/officeDocument/2006/relationships/hyperlink" Target="https://www.nytimes.com/2014/03/30/opinion/sunday/how-to-think-about-the-risk-of-autism.html" TargetMode="External"/><Relationship Id="rId14" Type="http://schemas.openxmlformats.org/officeDocument/2006/relationships/hyperlink" Target="https://www.salon.com/2015/04/03/10_of_the_most_fear_mongering_political_ads_in_american_history_partner/" TargetMode="External"/><Relationship Id="rId15" Type="http://schemas.openxmlformats.org/officeDocument/2006/relationships/hyperlink" Target="http://www.tylervigen.com/spurious-correlations" TargetMode="External"/><Relationship Id="rId16" Type="http://schemas.openxmlformats.org/officeDocument/2006/relationships/hyperlink" Target="https://www.theatlantic.com/magazine/archive/2017/01/how-to-sleep/508781/" TargetMode="External"/><Relationship Id="rId17" Type="http://schemas.openxmlformats.org/officeDocument/2006/relationships/hyperlink" Target="https://youtu.be/60aeycwCOS0" TargetMode="External"/><Relationship Id="rId18" Type="http://schemas.openxmlformats.org/officeDocument/2006/relationships/hyperlink" Target="https://www.youtube.com/watch?v=X6ibxDsawbg" TargetMode="External"/><Relationship Id="rId19" Type="http://schemas.openxmlformats.org/officeDocument/2006/relationships/hyperlink" Target="https://www.newyorker.com/magazine/2018/02/12/the-great-crime-decline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prizedwriting.ucdavis.edu/" TargetMode="External"/><Relationship Id="rId5" Type="http://schemas.openxmlformats.org/officeDocument/2006/relationships/hyperlink" Target="https://prizedwriting.ucdavis.edu/node/240" TargetMode="External"/><Relationship Id="rId6" Type="http://schemas.openxmlformats.org/officeDocument/2006/relationships/hyperlink" Target="https://michaelpollan.com/articles-archive/power-steer/" TargetMode="External"/><Relationship Id="rId7" Type="http://schemas.openxmlformats.org/officeDocument/2006/relationships/hyperlink" Target="https://michaelpollan.com/articles-archive/power-steer/" TargetMode="External"/><Relationship Id="rId8" Type="http://schemas.openxmlformats.org/officeDocument/2006/relationships/hyperlink" Target="https://www.newyorker.com/magazine/2015/05/11/overkill-atul-gawan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666</Words>
  <Characters>3801</Characters>
  <Application>Microsoft Macintosh Word</Application>
  <DocSecurity>0</DocSecurity>
  <Lines>31</Lines>
  <Paragraphs>7</Paragraphs>
  <ScaleCrop>false</ScaleCrop>
  <LinksUpToDate>false</LinksUpToDate>
  <CharactersWithSpaces>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 Bender</cp:lastModifiedBy>
  <cp:revision>2</cp:revision>
  <dcterms:created xsi:type="dcterms:W3CDTF">2020-05-20T16:32:00Z</dcterms:created>
  <dcterms:modified xsi:type="dcterms:W3CDTF">2020-05-20T16:32:00Z</dcterms:modified>
</cp:coreProperties>
</file>